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E7" w:rsidRPr="002C7CE7" w:rsidRDefault="002C7CE7" w:rsidP="002C7CE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C7CE7">
        <w:rPr>
          <w:b/>
          <w:sz w:val="26"/>
          <w:szCs w:val="26"/>
        </w:rPr>
        <w:t>В Татарстане более 22</w:t>
      </w:r>
      <w:r w:rsidR="001F5BA7">
        <w:rPr>
          <w:b/>
          <w:sz w:val="26"/>
          <w:szCs w:val="26"/>
        </w:rPr>
        <w:t>, 5 тысяч</w:t>
      </w:r>
      <w:r w:rsidRPr="002C7CE7">
        <w:rPr>
          <w:b/>
          <w:sz w:val="26"/>
          <w:szCs w:val="26"/>
        </w:rPr>
        <w:t xml:space="preserve"> многодетных семей зарегистрировали права на земельные участки</w:t>
      </w:r>
    </w:p>
    <w:p w:rsidR="002C7CE7" w:rsidRPr="002C7CE7" w:rsidRDefault="002C7CE7" w:rsidP="002C7CE7">
      <w:pPr>
        <w:jc w:val="both"/>
        <w:rPr>
          <w:sz w:val="26"/>
          <w:szCs w:val="26"/>
        </w:rPr>
      </w:pPr>
    </w:p>
    <w:p w:rsidR="007701F3" w:rsidRDefault="004C5B68" w:rsidP="004C5B68">
      <w:pPr>
        <w:jc w:val="both"/>
        <w:rPr>
          <w:sz w:val="26"/>
          <w:szCs w:val="26"/>
        </w:rPr>
      </w:pPr>
      <w:r>
        <w:rPr>
          <w:sz w:val="26"/>
          <w:szCs w:val="26"/>
        </w:rPr>
        <w:t>В Министерстве земельных и имущественных отношений Республики Татарстан состоялось совещание</w:t>
      </w:r>
      <w:r w:rsidR="00BA66CD">
        <w:rPr>
          <w:sz w:val="26"/>
          <w:szCs w:val="26"/>
        </w:rPr>
        <w:t xml:space="preserve"> по вопросу предоставления земельных участков многодетным семьям</w:t>
      </w:r>
      <w:r w:rsidR="00F62EED">
        <w:rPr>
          <w:sz w:val="26"/>
          <w:szCs w:val="26"/>
        </w:rPr>
        <w:t>.</w:t>
      </w:r>
      <w:r>
        <w:rPr>
          <w:sz w:val="26"/>
          <w:szCs w:val="26"/>
        </w:rPr>
        <w:t xml:space="preserve"> От 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Республике Татарстан в </w:t>
      </w:r>
      <w:r w:rsidR="001F5BA7">
        <w:rPr>
          <w:sz w:val="26"/>
          <w:szCs w:val="26"/>
        </w:rPr>
        <w:t xml:space="preserve">данном </w:t>
      </w:r>
      <w:r>
        <w:rPr>
          <w:sz w:val="26"/>
          <w:szCs w:val="26"/>
        </w:rPr>
        <w:t xml:space="preserve">совещании приняла участие заместитель начальника отдела </w:t>
      </w:r>
      <w:r w:rsidR="00DC1169">
        <w:rPr>
          <w:sz w:val="26"/>
          <w:szCs w:val="26"/>
        </w:rPr>
        <w:t xml:space="preserve">государственной регистрации недвижимости </w:t>
      </w:r>
      <w:r w:rsidR="007808B1">
        <w:rPr>
          <w:sz w:val="26"/>
          <w:szCs w:val="26"/>
        </w:rPr>
        <w:t xml:space="preserve">физических лиц </w:t>
      </w:r>
      <w:r>
        <w:rPr>
          <w:sz w:val="26"/>
          <w:szCs w:val="26"/>
        </w:rPr>
        <w:t xml:space="preserve">Дина </w:t>
      </w:r>
      <w:proofErr w:type="spellStart"/>
      <w:r>
        <w:rPr>
          <w:sz w:val="26"/>
          <w:szCs w:val="26"/>
        </w:rPr>
        <w:t>Зантимирова</w:t>
      </w:r>
      <w:proofErr w:type="spellEnd"/>
      <w:r>
        <w:rPr>
          <w:sz w:val="26"/>
          <w:szCs w:val="26"/>
        </w:rPr>
        <w:t xml:space="preserve">. </w:t>
      </w:r>
    </w:p>
    <w:p w:rsidR="007701F3" w:rsidRDefault="007701F3" w:rsidP="004C5B68">
      <w:pPr>
        <w:jc w:val="both"/>
        <w:rPr>
          <w:sz w:val="26"/>
          <w:szCs w:val="26"/>
        </w:rPr>
      </w:pPr>
    </w:p>
    <w:p w:rsidR="004C5B68" w:rsidRDefault="004C5B68" w:rsidP="004C5B68">
      <w:pPr>
        <w:jc w:val="both"/>
        <w:rPr>
          <w:sz w:val="26"/>
          <w:szCs w:val="26"/>
        </w:rPr>
      </w:pPr>
      <w:r>
        <w:rPr>
          <w:sz w:val="26"/>
          <w:szCs w:val="26"/>
        </w:rPr>
        <w:t>В связи со вступлением в силу с 1 января 2017 года Феде</w:t>
      </w:r>
      <w:r w:rsidR="007701F3">
        <w:rPr>
          <w:sz w:val="26"/>
          <w:szCs w:val="26"/>
        </w:rPr>
        <w:t xml:space="preserve">рального закона </w:t>
      </w:r>
      <w:r>
        <w:rPr>
          <w:sz w:val="26"/>
          <w:szCs w:val="26"/>
        </w:rPr>
        <w:t xml:space="preserve">№218-ФЗ «О государственной регистрации недвижимости» представителем Управления были даны разъяснения о порядке и способе представления документов на государственную регистрацию прав, перечне необходимых документов, </w:t>
      </w:r>
      <w:r w:rsidR="00DF630E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>сроках предоставления государственных услуг.</w:t>
      </w:r>
    </w:p>
    <w:p w:rsidR="004C5B68" w:rsidRDefault="004C5B68" w:rsidP="004C5B68"/>
    <w:p w:rsidR="002C7CE7" w:rsidRDefault="005F252D" w:rsidP="002C7CE7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целом за весь период действия программы</w:t>
      </w:r>
      <w:r w:rsidR="002C7CE7">
        <w:rPr>
          <w:sz w:val="26"/>
          <w:szCs w:val="26"/>
        </w:rPr>
        <w:t xml:space="preserve"> Управлением </w:t>
      </w:r>
      <w:proofErr w:type="spellStart"/>
      <w:r w:rsidR="002C7CE7">
        <w:rPr>
          <w:sz w:val="26"/>
          <w:szCs w:val="26"/>
        </w:rPr>
        <w:t>Росреестра</w:t>
      </w:r>
      <w:proofErr w:type="spellEnd"/>
      <w:r w:rsidR="002C7CE7">
        <w:rPr>
          <w:sz w:val="26"/>
          <w:szCs w:val="26"/>
        </w:rPr>
        <w:t xml:space="preserve"> по Респу</w:t>
      </w:r>
      <w:r w:rsidR="00646896">
        <w:rPr>
          <w:sz w:val="26"/>
          <w:szCs w:val="26"/>
        </w:rPr>
        <w:t>блике Татарстан зарегистрированы</w:t>
      </w:r>
      <w:r w:rsidR="00A92104">
        <w:rPr>
          <w:sz w:val="26"/>
          <w:szCs w:val="26"/>
        </w:rPr>
        <w:t xml:space="preserve"> права на</w:t>
      </w:r>
      <w:r w:rsidR="002C7CE7">
        <w:rPr>
          <w:sz w:val="26"/>
          <w:szCs w:val="26"/>
        </w:rPr>
        <w:t xml:space="preserve"> более</w:t>
      </w:r>
      <w:r w:rsidR="00A92104">
        <w:rPr>
          <w:sz w:val="26"/>
          <w:szCs w:val="26"/>
        </w:rPr>
        <w:t xml:space="preserve"> чем</w:t>
      </w:r>
      <w:r w:rsidR="002C7CE7">
        <w:rPr>
          <w:sz w:val="26"/>
          <w:szCs w:val="26"/>
        </w:rPr>
        <w:t xml:space="preserve"> 22 500 земельных участков, предоставля</w:t>
      </w:r>
      <w:r w:rsidR="00A92104">
        <w:rPr>
          <w:sz w:val="26"/>
          <w:szCs w:val="26"/>
        </w:rPr>
        <w:t xml:space="preserve">емых </w:t>
      </w:r>
      <w:r>
        <w:rPr>
          <w:sz w:val="26"/>
          <w:szCs w:val="26"/>
        </w:rPr>
        <w:t xml:space="preserve">на безвозмездной основе </w:t>
      </w:r>
      <w:r w:rsidR="00A92104">
        <w:rPr>
          <w:sz w:val="26"/>
          <w:szCs w:val="26"/>
        </w:rPr>
        <w:t>многодетным семьям для ведения подсобного хозяйства или индивидуального строительства жилья.</w:t>
      </w:r>
      <w:r w:rsidR="003D7E6F">
        <w:rPr>
          <w:sz w:val="26"/>
          <w:szCs w:val="26"/>
        </w:rPr>
        <w:t xml:space="preserve"> Всего в республике количество многодетных </w:t>
      </w:r>
      <w:r w:rsidR="00F72E62">
        <w:rPr>
          <w:sz w:val="26"/>
          <w:szCs w:val="26"/>
        </w:rPr>
        <w:t>семей, поставленных на учет органами м</w:t>
      </w:r>
      <w:r>
        <w:rPr>
          <w:sz w:val="26"/>
          <w:szCs w:val="26"/>
        </w:rPr>
        <w:t>естного самоуправления</w:t>
      </w:r>
      <w:r w:rsidR="00F72E62">
        <w:rPr>
          <w:sz w:val="26"/>
          <w:szCs w:val="26"/>
        </w:rPr>
        <w:t xml:space="preserve">, более 38,5 тысяч. </w:t>
      </w:r>
    </w:p>
    <w:p w:rsidR="002C7CE7" w:rsidRDefault="002C7CE7" w:rsidP="002C7CE7">
      <w:pPr>
        <w:jc w:val="both"/>
        <w:rPr>
          <w:sz w:val="26"/>
          <w:szCs w:val="26"/>
        </w:rPr>
      </w:pPr>
    </w:p>
    <w:p w:rsidR="003D7E6F" w:rsidRDefault="00F72E62" w:rsidP="002C7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количество земельных участков, выделенным многодетным семьям, зарегистрировано в Казани (2 452), Набережных Челнах (2 205), Альметьевске (1 508) и Нижнекамске (1 343). </w:t>
      </w:r>
      <w:r w:rsidR="002E0249">
        <w:rPr>
          <w:sz w:val="26"/>
          <w:szCs w:val="26"/>
        </w:rPr>
        <w:t xml:space="preserve">Также лидерами по предоставлению земельных участков являются </w:t>
      </w:r>
      <w:proofErr w:type="spellStart"/>
      <w:r w:rsidR="002E0249">
        <w:rPr>
          <w:sz w:val="26"/>
          <w:szCs w:val="26"/>
        </w:rPr>
        <w:t>Елабужский</w:t>
      </w:r>
      <w:proofErr w:type="spellEnd"/>
      <w:r w:rsidR="002E0249">
        <w:rPr>
          <w:sz w:val="26"/>
          <w:szCs w:val="26"/>
        </w:rPr>
        <w:t xml:space="preserve"> и </w:t>
      </w:r>
      <w:proofErr w:type="spellStart"/>
      <w:r w:rsidR="002E0249">
        <w:rPr>
          <w:sz w:val="26"/>
          <w:szCs w:val="26"/>
        </w:rPr>
        <w:t>Кукморский</w:t>
      </w:r>
      <w:proofErr w:type="spellEnd"/>
      <w:r w:rsidR="002E0249">
        <w:rPr>
          <w:sz w:val="26"/>
          <w:szCs w:val="26"/>
        </w:rPr>
        <w:t xml:space="preserve"> районы: в данных районах многод</w:t>
      </w:r>
      <w:r w:rsidR="00710A51">
        <w:rPr>
          <w:sz w:val="26"/>
          <w:szCs w:val="26"/>
        </w:rPr>
        <w:t>етным семьям было выделено почти по</w:t>
      </w:r>
      <w:r w:rsidR="002E0249">
        <w:rPr>
          <w:sz w:val="26"/>
          <w:szCs w:val="26"/>
        </w:rPr>
        <w:t xml:space="preserve"> 900 земельных участков. </w:t>
      </w:r>
    </w:p>
    <w:p w:rsidR="007701F3" w:rsidRDefault="007701F3" w:rsidP="002C7CE7">
      <w:pPr>
        <w:jc w:val="both"/>
        <w:rPr>
          <w:sz w:val="26"/>
          <w:szCs w:val="26"/>
        </w:rPr>
      </w:pPr>
    </w:p>
    <w:p w:rsidR="007701F3" w:rsidRDefault="007701F3" w:rsidP="002C7CE7">
      <w:pPr>
        <w:jc w:val="both"/>
        <w:rPr>
          <w:sz w:val="26"/>
          <w:szCs w:val="26"/>
        </w:rPr>
      </w:pPr>
      <w:r>
        <w:rPr>
          <w:sz w:val="26"/>
          <w:szCs w:val="26"/>
        </w:rPr>
        <w:t>Пресс-служба</w:t>
      </w:r>
    </w:p>
    <w:p w:rsidR="007701F3" w:rsidRDefault="007701F3" w:rsidP="002C7CE7">
      <w:pPr>
        <w:jc w:val="both"/>
        <w:rPr>
          <w:sz w:val="26"/>
          <w:szCs w:val="26"/>
        </w:rPr>
      </w:pPr>
    </w:p>
    <w:p w:rsidR="007701F3" w:rsidRDefault="007701F3" w:rsidP="002C7CE7">
      <w:pPr>
        <w:jc w:val="both"/>
        <w:rPr>
          <w:sz w:val="26"/>
          <w:szCs w:val="26"/>
        </w:rPr>
      </w:pPr>
    </w:p>
    <w:p w:rsidR="00F72E62" w:rsidRDefault="00F72E62" w:rsidP="002C7CE7">
      <w:pPr>
        <w:jc w:val="both"/>
        <w:rPr>
          <w:sz w:val="26"/>
          <w:szCs w:val="26"/>
        </w:rPr>
      </w:pPr>
    </w:p>
    <w:sectPr w:rsidR="00F72E62" w:rsidSect="0035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CE7"/>
    <w:rsid w:val="001028C0"/>
    <w:rsid w:val="001F5BA7"/>
    <w:rsid w:val="002C7CE7"/>
    <w:rsid w:val="002E0249"/>
    <w:rsid w:val="002F4956"/>
    <w:rsid w:val="00354704"/>
    <w:rsid w:val="003D7E6F"/>
    <w:rsid w:val="004C5B68"/>
    <w:rsid w:val="005D2F5F"/>
    <w:rsid w:val="005F252D"/>
    <w:rsid w:val="00646896"/>
    <w:rsid w:val="00710A51"/>
    <w:rsid w:val="007701F3"/>
    <w:rsid w:val="007808B1"/>
    <w:rsid w:val="00A92104"/>
    <w:rsid w:val="00BA66CD"/>
    <w:rsid w:val="00DC1169"/>
    <w:rsid w:val="00DF630E"/>
    <w:rsid w:val="00F62EED"/>
    <w:rsid w:val="00F72E62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Юрист</cp:lastModifiedBy>
  <cp:revision>2</cp:revision>
  <cp:lastPrinted>2017-01-27T06:44:00Z</cp:lastPrinted>
  <dcterms:created xsi:type="dcterms:W3CDTF">2017-01-27T07:16:00Z</dcterms:created>
  <dcterms:modified xsi:type="dcterms:W3CDTF">2017-01-27T07:16:00Z</dcterms:modified>
</cp:coreProperties>
</file>